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BC" w:rsidRDefault="00C05BBC" w:rsidP="00C05BBC">
      <w:pPr>
        <w:ind w:firstLineChars="1200" w:firstLine="2880"/>
        <w:rPr>
          <w:sz w:val="24"/>
          <w:szCs w:val="24"/>
        </w:rPr>
      </w:pPr>
      <w:r>
        <w:rPr>
          <w:rFonts w:hint="eastAsia"/>
          <w:sz w:val="24"/>
          <w:szCs w:val="24"/>
        </w:rPr>
        <w:t>社会福祉法人　八雲会</w:t>
      </w:r>
    </w:p>
    <w:p w:rsidR="00C05BBC" w:rsidRPr="00C05BBC" w:rsidRDefault="00C05BBC" w:rsidP="00C05BBC">
      <w:pPr>
        <w:ind w:firstLineChars="600" w:firstLine="1687"/>
        <w:rPr>
          <w:b/>
          <w:sz w:val="28"/>
          <w:szCs w:val="28"/>
        </w:rPr>
      </w:pPr>
      <w:r>
        <w:rPr>
          <w:rFonts w:hint="eastAsia"/>
          <w:b/>
          <w:sz w:val="28"/>
          <w:szCs w:val="28"/>
        </w:rPr>
        <w:t>役員等の報酬及び費用弁償に関する規程</w:t>
      </w:r>
    </w:p>
    <w:p w:rsidR="00C05BBC" w:rsidRDefault="00C05BBC" w:rsidP="00C05BBC">
      <w:pPr>
        <w:rPr>
          <w:sz w:val="24"/>
          <w:szCs w:val="24"/>
        </w:rPr>
      </w:pPr>
      <w:r>
        <w:rPr>
          <w:rFonts w:hint="eastAsia"/>
          <w:sz w:val="24"/>
          <w:szCs w:val="24"/>
        </w:rPr>
        <w:t>（目　的）</w:t>
      </w:r>
    </w:p>
    <w:p w:rsidR="00C05BBC" w:rsidRDefault="00C05BBC" w:rsidP="00C05BBC">
      <w:pPr>
        <w:ind w:left="720" w:hangingChars="300" w:hanging="720"/>
        <w:rPr>
          <w:sz w:val="24"/>
          <w:szCs w:val="24"/>
        </w:rPr>
      </w:pPr>
      <w:r>
        <w:rPr>
          <w:rFonts w:hint="eastAsia"/>
          <w:sz w:val="24"/>
          <w:szCs w:val="24"/>
        </w:rPr>
        <w:t>第１条　この規程は、社会福祉法人八雲会（以下「法人」という）の業務に従事する役員等の報酬及び費用の弁償について必要な事項を定める。</w:t>
      </w:r>
    </w:p>
    <w:p w:rsidR="00C05BBC" w:rsidRDefault="00C05BBC" w:rsidP="00C05BBC">
      <w:pPr>
        <w:rPr>
          <w:sz w:val="24"/>
          <w:szCs w:val="24"/>
        </w:rPr>
      </w:pPr>
      <w:r>
        <w:rPr>
          <w:rFonts w:hint="eastAsia"/>
          <w:sz w:val="24"/>
          <w:szCs w:val="24"/>
        </w:rPr>
        <w:t>（定　義）</w:t>
      </w:r>
    </w:p>
    <w:p w:rsidR="00C05BBC" w:rsidRDefault="00C05BBC" w:rsidP="00C05BBC">
      <w:pPr>
        <w:ind w:left="720" w:hangingChars="300" w:hanging="720"/>
        <w:rPr>
          <w:sz w:val="24"/>
          <w:szCs w:val="24"/>
        </w:rPr>
      </w:pPr>
      <w:r>
        <w:rPr>
          <w:rFonts w:hint="eastAsia"/>
          <w:sz w:val="24"/>
          <w:szCs w:val="24"/>
        </w:rPr>
        <w:t>第２条　この規程において役員等とは、法人の理事、監事、評議員、評議員選任・解任委員、法人が設置経営する特別養護老人ホームの入所判定委員及び地域密着型特別養護老人ホーム並びに小規模多機能型ホームの運営推進委員をいう。</w:t>
      </w:r>
    </w:p>
    <w:p w:rsidR="00C05BBC" w:rsidRDefault="00C05BBC" w:rsidP="00C05BBC">
      <w:pPr>
        <w:rPr>
          <w:sz w:val="24"/>
          <w:szCs w:val="24"/>
        </w:rPr>
      </w:pPr>
      <w:r>
        <w:rPr>
          <w:rFonts w:hint="eastAsia"/>
          <w:sz w:val="24"/>
          <w:szCs w:val="24"/>
        </w:rPr>
        <w:t>（報　酬）</w:t>
      </w:r>
    </w:p>
    <w:p w:rsidR="00C05BBC" w:rsidRDefault="00C05BBC" w:rsidP="00C05BBC">
      <w:pPr>
        <w:rPr>
          <w:sz w:val="24"/>
          <w:szCs w:val="24"/>
        </w:rPr>
      </w:pPr>
      <w:r>
        <w:rPr>
          <w:rFonts w:hint="eastAsia"/>
          <w:sz w:val="24"/>
          <w:szCs w:val="24"/>
        </w:rPr>
        <w:t>第３条　当法人の役員等報酬は、支給しないものとする。</w:t>
      </w:r>
    </w:p>
    <w:p w:rsidR="00C05BBC" w:rsidRDefault="00C05BBC" w:rsidP="00C05BBC">
      <w:pPr>
        <w:rPr>
          <w:sz w:val="24"/>
          <w:szCs w:val="24"/>
        </w:rPr>
      </w:pPr>
      <w:r>
        <w:rPr>
          <w:rFonts w:hint="eastAsia"/>
          <w:sz w:val="24"/>
          <w:szCs w:val="24"/>
        </w:rPr>
        <w:t>（旅　費）</w:t>
      </w:r>
    </w:p>
    <w:p w:rsidR="00C05BBC" w:rsidRDefault="00C05BBC" w:rsidP="00C05BBC">
      <w:pPr>
        <w:ind w:left="720" w:hangingChars="300" w:hanging="720"/>
        <w:rPr>
          <w:sz w:val="24"/>
          <w:szCs w:val="24"/>
        </w:rPr>
      </w:pPr>
      <w:r>
        <w:rPr>
          <w:rFonts w:hint="eastAsia"/>
          <w:sz w:val="24"/>
          <w:szCs w:val="24"/>
        </w:rPr>
        <w:t>第４条　役員等が、法人業務のため町外へ出張したときは、旅費規定により鉄道賃、船賃、航空賃、車賃、日当及び宿泊料を支給する。</w:t>
      </w:r>
    </w:p>
    <w:p w:rsidR="00C05BBC" w:rsidRDefault="00C05BBC" w:rsidP="00C05BBC">
      <w:pPr>
        <w:rPr>
          <w:sz w:val="24"/>
          <w:szCs w:val="24"/>
        </w:rPr>
      </w:pPr>
      <w:r>
        <w:rPr>
          <w:rFonts w:hint="eastAsia"/>
          <w:sz w:val="24"/>
          <w:szCs w:val="24"/>
        </w:rPr>
        <w:t>（費用弁償）</w:t>
      </w:r>
    </w:p>
    <w:p w:rsidR="00C05BBC" w:rsidRDefault="00C05BBC" w:rsidP="00C05BBC">
      <w:pPr>
        <w:ind w:left="720" w:hangingChars="300" w:hanging="720"/>
        <w:rPr>
          <w:sz w:val="24"/>
          <w:szCs w:val="24"/>
        </w:rPr>
      </w:pPr>
      <w:r>
        <w:rPr>
          <w:rFonts w:hint="eastAsia"/>
          <w:sz w:val="24"/>
          <w:szCs w:val="24"/>
        </w:rPr>
        <w:t>第５条　役員等が理事長の指示又は理事会の委任を受け、法人業務を行う場合、次のとおり費用を弁償する。ただし、室長、施設長、課長、地域包括支援センターの職員及び地方公共団体の職員には支給しない。</w:t>
      </w:r>
    </w:p>
    <w:p w:rsidR="00C05BBC" w:rsidRDefault="00C05BBC" w:rsidP="00C05BBC">
      <w:pPr>
        <w:ind w:firstLineChars="200" w:firstLine="480"/>
        <w:rPr>
          <w:sz w:val="24"/>
          <w:szCs w:val="24"/>
        </w:rPr>
      </w:pPr>
      <w:r>
        <w:rPr>
          <w:rFonts w:hint="eastAsia"/>
          <w:sz w:val="24"/>
          <w:szCs w:val="24"/>
        </w:rPr>
        <w:t xml:space="preserve">　（１）理事会及び評議員会等に出席した場合　　　　　６，０００円</w:t>
      </w:r>
    </w:p>
    <w:p w:rsidR="00C05BBC" w:rsidRDefault="00C05BBC" w:rsidP="00C05BBC">
      <w:pPr>
        <w:rPr>
          <w:sz w:val="24"/>
          <w:szCs w:val="24"/>
        </w:rPr>
      </w:pPr>
      <w:r>
        <w:rPr>
          <w:rFonts w:hint="eastAsia"/>
          <w:sz w:val="24"/>
          <w:szCs w:val="24"/>
        </w:rPr>
        <w:t xml:space="preserve">　　　（２）監事が監査を実施した場合　　　　　　　　　　６，０００円</w:t>
      </w:r>
    </w:p>
    <w:p w:rsidR="00C05BBC" w:rsidRDefault="00C05BBC" w:rsidP="00C05BBC">
      <w:pPr>
        <w:ind w:firstLineChars="300" w:firstLine="720"/>
        <w:rPr>
          <w:sz w:val="24"/>
          <w:szCs w:val="24"/>
        </w:rPr>
      </w:pPr>
      <w:r>
        <w:rPr>
          <w:rFonts w:hint="eastAsia"/>
          <w:sz w:val="24"/>
          <w:szCs w:val="24"/>
        </w:rPr>
        <w:t>（３）入所判定会議に出席した場合　　　　　　　　　６，０００円</w:t>
      </w:r>
    </w:p>
    <w:p w:rsidR="00C05BBC" w:rsidRDefault="00C05BBC" w:rsidP="00C05BBC">
      <w:pPr>
        <w:ind w:firstLineChars="300" w:firstLine="720"/>
        <w:rPr>
          <w:sz w:val="24"/>
          <w:szCs w:val="24"/>
        </w:rPr>
      </w:pPr>
      <w:r>
        <w:rPr>
          <w:rFonts w:hint="eastAsia"/>
          <w:sz w:val="24"/>
          <w:szCs w:val="24"/>
        </w:rPr>
        <w:t>（４）上記会議の他、法人業務に携わった場合　　　　６，０００円</w:t>
      </w:r>
    </w:p>
    <w:p w:rsidR="00C05BBC" w:rsidRDefault="00C05BBC" w:rsidP="00C05BBC">
      <w:pPr>
        <w:ind w:firstLineChars="300" w:firstLine="720"/>
        <w:rPr>
          <w:sz w:val="24"/>
          <w:szCs w:val="24"/>
        </w:rPr>
      </w:pPr>
      <w:r>
        <w:rPr>
          <w:rFonts w:hint="eastAsia"/>
          <w:sz w:val="24"/>
          <w:szCs w:val="24"/>
        </w:rPr>
        <w:t>（５）運営推進委員会議に出席した場合　　　　　　　３，０００円</w:t>
      </w:r>
    </w:p>
    <w:p w:rsidR="00C05BBC" w:rsidRDefault="00C05BBC" w:rsidP="00C05BBC">
      <w:pPr>
        <w:ind w:firstLineChars="100" w:firstLine="240"/>
        <w:rPr>
          <w:sz w:val="24"/>
          <w:szCs w:val="24"/>
        </w:rPr>
      </w:pPr>
      <w:r>
        <w:rPr>
          <w:rFonts w:hint="eastAsia"/>
          <w:sz w:val="24"/>
          <w:szCs w:val="24"/>
        </w:rPr>
        <w:t>（改　廃）</w:t>
      </w:r>
    </w:p>
    <w:p w:rsidR="00C05BBC" w:rsidRDefault="00C05BBC" w:rsidP="00C05BBC">
      <w:pPr>
        <w:ind w:firstLineChars="100" w:firstLine="240"/>
        <w:rPr>
          <w:sz w:val="24"/>
          <w:szCs w:val="24"/>
        </w:rPr>
      </w:pPr>
      <w:r>
        <w:rPr>
          <w:rFonts w:hint="eastAsia"/>
          <w:sz w:val="24"/>
          <w:szCs w:val="24"/>
        </w:rPr>
        <w:t>第６条　本規程は、評議員会の議決を経て、改廃することができる。</w:t>
      </w:r>
    </w:p>
    <w:p w:rsidR="00C05BBC" w:rsidRDefault="00C05BBC" w:rsidP="00C05BBC">
      <w:pPr>
        <w:ind w:firstLineChars="100" w:firstLine="240"/>
        <w:rPr>
          <w:sz w:val="24"/>
          <w:szCs w:val="24"/>
        </w:rPr>
      </w:pPr>
    </w:p>
    <w:p w:rsidR="00C05BBC" w:rsidRDefault="00C05BBC" w:rsidP="00C05BBC">
      <w:pPr>
        <w:ind w:firstLineChars="1600" w:firstLine="3840"/>
        <w:rPr>
          <w:sz w:val="24"/>
          <w:szCs w:val="24"/>
        </w:rPr>
      </w:pPr>
      <w:r>
        <w:rPr>
          <w:rFonts w:hint="eastAsia"/>
          <w:sz w:val="24"/>
          <w:szCs w:val="24"/>
        </w:rPr>
        <w:t>附　　則</w:t>
      </w:r>
    </w:p>
    <w:p w:rsidR="00C05BBC" w:rsidRDefault="00C05BBC" w:rsidP="00C05BBC">
      <w:pPr>
        <w:ind w:firstLineChars="100" w:firstLine="240"/>
        <w:rPr>
          <w:sz w:val="24"/>
          <w:szCs w:val="24"/>
        </w:rPr>
      </w:pPr>
    </w:p>
    <w:p w:rsidR="00C05BBC" w:rsidRDefault="00C05BBC" w:rsidP="00C05BBC">
      <w:pPr>
        <w:rPr>
          <w:sz w:val="24"/>
          <w:szCs w:val="24"/>
        </w:rPr>
      </w:pPr>
      <w:r>
        <w:rPr>
          <w:rFonts w:hint="eastAsia"/>
          <w:sz w:val="24"/>
          <w:szCs w:val="24"/>
        </w:rPr>
        <w:t>１．この規程は、令和５年１月１日から施行する。</w:t>
      </w:r>
    </w:p>
    <w:p w:rsidR="00C05BBC" w:rsidRDefault="00C05BBC" w:rsidP="00C05BBC">
      <w:pPr>
        <w:ind w:left="480" w:hangingChars="200" w:hanging="480"/>
        <w:rPr>
          <w:sz w:val="24"/>
          <w:szCs w:val="24"/>
        </w:rPr>
      </w:pPr>
      <w:r>
        <w:rPr>
          <w:rFonts w:hint="eastAsia"/>
          <w:sz w:val="24"/>
          <w:szCs w:val="24"/>
        </w:rPr>
        <w:t>２．役員の費用弁償等に関する規程（昭和５７年２月１日施行）及び社会福祉法人八雲会役員報酬規程（平成２９年４月１日施行）は、この規程の施行日の前日をもって廃止する。</w:t>
      </w:r>
    </w:p>
    <w:p w:rsidR="000456A5" w:rsidRPr="00C05BBC" w:rsidRDefault="00C05BBC" w:rsidP="00C05BBC">
      <w:pPr>
        <w:ind w:left="480" w:hangingChars="200" w:hanging="480"/>
        <w:rPr>
          <w:sz w:val="24"/>
          <w:szCs w:val="24"/>
        </w:rPr>
      </w:pPr>
      <w:r>
        <w:rPr>
          <w:rFonts w:hint="eastAsia"/>
          <w:sz w:val="24"/>
          <w:szCs w:val="24"/>
        </w:rPr>
        <w:t>この規程は、令和５年１月１日から施行する。</w:t>
      </w:r>
    </w:p>
    <w:sectPr w:rsidR="000456A5" w:rsidRPr="00C05BBC" w:rsidSect="00C05BBC">
      <w:pgSz w:w="10319" w:h="14571" w:code="13"/>
      <w:pgMar w:top="1077" w:right="567" w:bottom="907" w:left="107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5BBC"/>
    <w:rsid w:val="000456A5"/>
    <w:rsid w:val="00C05B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21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山田清</dc:creator>
  <cp:lastModifiedBy>山田清</cp:lastModifiedBy>
  <cp:revision>2</cp:revision>
  <cp:lastPrinted>2022-12-23T07:42:00Z</cp:lastPrinted>
  <dcterms:created xsi:type="dcterms:W3CDTF">2022-12-23T07:39:00Z</dcterms:created>
  <dcterms:modified xsi:type="dcterms:W3CDTF">2022-12-23T07:44:00Z</dcterms:modified>
</cp:coreProperties>
</file>